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62B51" w:rsidRPr="00E97F78" w14:paraId="65077582" w14:textId="77777777" w:rsidTr="00A62B51">
        <w:tc>
          <w:tcPr>
            <w:tcW w:w="5097" w:type="dxa"/>
          </w:tcPr>
          <w:p w14:paraId="13C2BD04" w14:textId="01940309" w:rsidR="00A62B51" w:rsidRPr="00E97F78" w:rsidRDefault="00A62B51" w:rsidP="00A6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7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образовательная школа №3»</w:t>
            </w:r>
          </w:p>
          <w:p w14:paraId="264526AB" w14:textId="45E94304" w:rsidR="00A62B51" w:rsidRPr="00E97F78" w:rsidRDefault="00A62B51" w:rsidP="00A6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CCE14" w14:textId="20DFBA90" w:rsidR="00A62B51" w:rsidRPr="00E97F78" w:rsidRDefault="00A62B51" w:rsidP="00A6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Pr="00E97F78">
              <w:rPr>
                <w:rFonts w:ascii="Times New Roman" w:hAnsi="Times New Roman" w:cs="Times New Roman"/>
                <w:sz w:val="28"/>
                <w:szCs w:val="28"/>
              </w:rPr>
              <w:br/>
              <w:t>и французского языков</w:t>
            </w:r>
          </w:p>
          <w:p w14:paraId="40B85CF2" w14:textId="4B042B2B" w:rsidR="00A62B51" w:rsidRPr="00E97F78" w:rsidRDefault="00A62B51" w:rsidP="00A62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78">
              <w:rPr>
                <w:rFonts w:ascii="Times New Roman" w:hAnsi="Times New Roman" w:cs="Times New Roman"/>
                <w:sz w:val="28"/>
                <w:szCs w:val="28"/>
              </w:rPr>
              <w:t>Сивилькаев Алексей Ильич</w:t>
            </w:r>
          </w:p>
          <w:p w14:paraId="0924D4E1" w14:textId="77777777" w:rsidR="00A62B51" w:rsidRPr="00E97F78" w:rsidRDefault="00A62B51" w:rsidP="00A62B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63343A" w14:textId="62F19B26" w:rsidR="00D74B21" w:rsidRPr="00E97F78" w:rsidRDefault="007500AD" w:rsidP="00B32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F7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функциональной грамотности </w:t>
      </w:r>
      <w:r w:rsidR="00B32A1B" w:rsidRPr="00E97F7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7F78">
        <w:rPr>
          <w:rFonts w:ascii="Times New Roman" w:hAnsi="Times New Roman" w:cs="Times New Roman"/>
          <w:b/>
          <w:bCs/>
          <w:sz w:val="28"/>
          <w:szCs w:val="28"/>
        </w:rPr>
        <w:t>на уроках английского языка</w:t>
      </w:r>
    </w:p>
    <w:p w14:paraId="659A99D2" w14:textId="77777777" w:rsidR="006863B8" w:rsidRPr="00E97F78" w:rsidRDefault="00463AB5" w:rsidP="008E1F48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Изучение иностранных языков в наше время является одним из важнейших моментов жизни современного человека. Знание иностранного языка расширяет кругозор, </w:t>
      </w:r>
      <w:r w:rsidR="001873A7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73A7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узнать культуру других народов, а также распространять свою. </w:t>
      </w:r>
    </w:p>
    <w:p w14:paraId="40A8BF3D" w14:textId="0B84835E" w:rsidR="00B32A1B" w:rsidRPr="00E97F78" w:rsidRDefault="001873A7" w:rsidP="008E1F48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подойти с более практичной точки зрения, то иностранные языки, в частности английский, намного упрощает существование в современном мире, где многие вопросы</w:t>
      </w:r>
      <w:r w:rsidR="006863B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(начиная от общения и заканчивая различными сделками между </w:t>
      </w:r>
      <w:r w:rsidR="00750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компаниями</w:t>
      </w:r>
      <w:r w:rsidR="006863B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решаются с помощью </w:t>
      </w:r>
      <w:r w:rsidR="003F0B1C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нтернета. </w:t>
      </w:r>
      <w:r w:rsidR="00AA45C4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данным </w:t>
      </w:r>
      <w:r w:rsidR="00AA45C4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Internet World Stats</w:t>
      </w:r>
      <w:r w:rsidR="00AA45C4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английский язык является самым популярным языком общения в сети Интернет </w:t>
      </w:r>
      <w:r w:rsidR="008E1F48" w:rsidRPr="00E97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8E1F4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A45C4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25,2%</w:t>
      </w:r>
      <w:r w:rsidR="008E1F4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пользователей</w:t>
      </w:r>
      <w:r w:rsidR="003F0B1C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русский язык находится на 9 месте со своими 2,5%, из этого можно сделать вывод, что объ</w:t>
      </w:r>
      <w:r w:rsidR="006863B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</w:t>
      </w:r>
      <w:r w:rsidR="003F0B1C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англоязычного интернета в 10 раз превышает русскоязычный. Да, какая-то часть этого контента переведена, но большая её часть остаётся </w:t>
      </w:r>
      <w:r w:rsidR="006863B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неизведанной для большинства россиян (согласно опросу </w:t>
      </w:r>
      <w:r w:rsidR="006863B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"Левада-центра"</w:t>
      </w:r>
      <w:r w:rsidR="006863B8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английским языком владеют только 11% населения страны).</w:t>
      </w:r>
    </w:p>
    <w:p w14:paraId="5969F29C" w14:textId="0515658D" w:rsidR="006863B8" w:rsidRPr="00E97F78" w:rsidRDefault="008E1F48" w:rsidP="00230C2E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7F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Функциональная грамотность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пособность человека вступать в отношения с внешней средой и максимально быстро адаптироваться и функционировать в ней. </w:t>
      </w:r>
      <w:r w:rsidR="00F508E3" w:rsidRPr="00E97F78">
        <w:rPr>
          <w:rFonts w:ascii="Times New Roman" w:hAnsi="Times New Roman" w:cs="Times New Roman"/>
          <w:sz w:val="28"/>
          <w:szCs w:val="28"/>
        </w:rPr>
        <w:t xml:space="preserve">&lt;…&gt; </w:t>
      </w:r>
      <w:r w:rsidR="00F508E3"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Функциональная грамотность</w:t>
      </w: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226343FC" w14:textId="2F8AD54A" w:rsidR="006863B8" w:rsidRPr="00E97F78" w:rsidRDefault="00230C2E" w:rsidP="00230C2E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7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Выделяют следующие направления формирования функциональной грамотности:</w:t>
      </w:r>
    </w:p>
    <w:p w14:paraId="028DC385" w14:textId="77777777" w:rsidR="00230C2E" w:rsidRPr="00E97F78" w:rsidRDefault="00230C2E" w:rsidP="00230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математическая грамотность;</w:t>
      </w:r>
    </w:p>
    <w:p w14:paraId="13927F8A" w14:textId="77777777" w:rsidR="00230C2E" w:rsidRPr="00E97F78" w:rsidRDefault="00230C2E" w:rsidP="00230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читательская грамотность;</w:t>
      </w:r>
    </w:p>
    <w:p w14:paraId="763389C7" w14:textId="77777777" w:rsidR="00230C2E" w:rsidRPr="00E97F78" w:rsidRDefault="00230C2E" w:rsidP="00230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естественнонаучная грамотность;</w:t>
      </w:r>
    </w:p>
    <w:p w14:paraId="3239946D" w14:textId="77777777" w:rsidR="00230C2E" w:rsidRPr="00E97F78" w:rsidRDefault="00230C2E" w:rsidP="00230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финансовая грамотность;</w:t>
      </w:r>
    </w:p>
    <w:p w14:paraId="65FFDA42" w14:textId="77777777" w:rsidR="00230C2E" w:rsidRPr="00E97F78" w:rsidRDefault="00230C2E" w:rsidP="00230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глобальные компетенции;</w:t>
      </w:r>
    </w:p>
    <w:p w14:paraId="7C2532C6" w14:textId="470F38ED" w:rsidR="00230C2E" w:rsidRPr="00E97F78" w:rsidRDefault="00230C2E" w:rsidP="00230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креативное мышление.</w:t>
      </w:r>
    </w:p>
    <w:p w14:paraId="2E07BF74" w14:textId="5E9B86E2" w:rsidR="00230C2E" w:rsidRPr="00E97F78" w:rsidRDefault="00230C2E" w:rsidP="008E39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Далее я предлагаю рассмотреть возможные варианты формирования функциональной грамотности для каждого направления.</w:t>
      </w:r>
    </w:p>
    <w:p w14:paraId="2C995F6C" w14:textId="739B4ED7" w:rsidR="00230C2E" w:rsidRPr="00E97F78" w:rsidRDefault="001810C1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математической грамотности</w:t>
      </w:r>
      <w:r w:rsidRPr="00E97F78">
        <w:rPr>
          <w:rFonts w:ascii="Times New Roman" w:hAnsi="Times New Roman" w:cs="Times New Roman"/>
          <w:sz w:val="28"/>
          <w:szCs w:val="28"/>
        </w:rPr>
        <w:t xml:space="preserve"> обучающихся на уроках английского языка начинается со 2 класса, когда они изучают числительные от 1 до 12.</w:t>
      </w:r>
    </w:p>
    <w:p w14:paraId="2F0E8EB4" w14:textId="4AF9CD0D" w:rsidR="008E39EA" w:rsidRPr="00E97F78" w:rsidRDefault="008E39EA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Задачей для ученика может быть </w:t>
      </w:r>
      <w:r w:rsidR="00BF257D" w:rsidRPr="00E97F78">
        <w:rPr>
          <w:rFonts w:ascii="Times New Roman" w:hAnsi="Times New Roman" w:cs="Times New Roman"/>
          <w:sz w:val="28"/>
          <w:szCs w:val="28"/>
        </w:rPr>
        <w:t>произведение простых вычислений на иностранном языке.</w:t>
      </w:r>
    </w:p>
    <w:p w14:paraId="54F2E9BD" w14:textId="77777777" w:rsidR="00BF257D" w:rsidRPr="00E97F78" w:rsidRDefault="00BF257D" w:rsidP="00BF257D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«Ты гостишь у своей бабушке в деревни. Скажи своему английскому другу Бену, сколько домашних птиц есть у твоей бабушки.» 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Look at the pictures and count the birds.</w:t>
      </w:r>
    </w:p>
    <w:p w14:paraId="6C3C4496" w14:textId="25653A66" w:rsidR="00BF257D" w:rsidRPr="00E97F78" w:rsidRDefault="00BF257D" w:rsidP="00BF257D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Ex: Two ducks and two cocks are four birds.</w:t>
      </w:r>
    </w:p>
    <w:p w14:paraId="377E1580" w14:textId="60ABCDDA" w:rsidR="00EA50AE" w:rsidRPr="00E97F78" w:rsidRDefault="00EA50AE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читательской грамотности</w:t>
      </w:r>
      <w:r w:rsidRPr="00E97F78">
        <w:rPr>
          <w:rFonts w:ascii="Times New Roman" w:hAnsi="Times New Roman" w:cs="Times New Roman"/>
          <w:sz w:val="28"/>
          <w:szCs w:val="28"/>
        </w:rPr>
        <w:t>, по моему взгляду, происходит непрерывно, во время всего обучения, ведь на каждом уроке, в каждом задании ему необходимо читать.</w:t>
      </w:r>
    </w:p>
    <w:p w14:paraId="3A051869" w14:textId="140E5E9F" w:rsidR="007978C5" w:rsidRPr="00E97F78" w:rsidRDefault="007978C5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Типичным заданием по данному направлению являются задания на поиск информации в тексте и могут быть сформулированы следующим образом: </w:t>
      </w:r>
    </w:p>
    <w:p w14:paraId="0650A839" w14:textId="70E25449" w:rsidR="007978C5" w:rsidRPr="00E97F78" w:rsidRDefault="007978C5" w:rsidP="00BF257D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Read the text and choose the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correct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statements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35C86B95" w14:textId="57552841" w:rsidR="007978C5" w:rsidRPr="00E97F78" w:rsidRDefault="007978C5" w:rsidP="00BF257D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Read the dialogue. Answer the questions</w:t>
      </w:r>
      <w:r w:rsidR="00856AF8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8F62B96" w14:textId="1A89D9BF" w:rsidR="00856AF8" w:rsidRPr="00E97F78" w:rsidRDefault="00742233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Под 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естественнонаучн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грамотност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ью</w:t>
      </w:r>
      <w:r w:rsidRPr="00E97F78">
        <w:rPr>
          <w:rFonts w:ascii="Times New Roman" w:hAnsi="Times New Roman" w:cs="Times New Roman"/>
          <w:sz w:val="28"/>
          <w:szCs w:val="28"/>
        </w:rPr>
        <w:t xml:space="preserve"> подразумевается </w:t>
      </w:r>
      <w:r w:rsidRPr="00E97F7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E97F78">
        <w:rPr>
          <w:rFonts w:ascii="Times New Roman" w:hAnsi="Times New Roman" w:cs="Times New Roman"/>
          <w:sz w:val="28"/>
          <w:szCs w:val="28"/>
        </w:rPr>
        <w:t>обучающихся использовать</w:t>
      </w:r>
      <w:r w:rsidRPr="00E97F78">
        <w:rPr>
          <w:rFonts w:ascii="Times New Roman" w:hAnsi="Times New Roman" w:cs="Times New Roman"/>
          <w:sz w:val="28"/>
          <w:szCs w:val="28"/>
        </w:rPr>
        <w:t xml:space="preserve"> естественнонаучные знания для отбора в реальных жизненных ситуациях тех проблем, которые могут быть исследованы и решены с помощью научных методов,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</w:rPr>
        <w:t>для получения выводов, основанных на наблюдениях и экспериментах, необходимых для понимания окружающего мира и тех изменениях,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</w:rPr>
        <w:t>которые вносит в него деятельность человека,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</w:rPr>
        <w:t>а также для принятия соответствующих решений</w:t>
      </w:r>
      <w:r w:rsidRPr="00E97F78">
        <w:rPr>
          <w:rFonts w:ascii="Times New Roman" w:hAnsi="Times New Roman" w:cs="Times New Roman"/>
          <w:sz w:val="28"/>
          <w:szCs w:val="28"/>
        </w:rPr>
        <w:t>.</w:t>
      </w:r>
    </w:p>
    <w:p w14:paraId="3573240B" w14:textId="59DE5D51" w:rsidR="00742233" w:rsidRPr="00E97F78" w:rsidRDefault="00786EB1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Примером задачи </w:t>
      </w:r>
      <w:r w:rsidRPr="00E97F78">
        <w:rPr>
          <w:rFonts w:ascii="Times New Roman" w:hAnsi="Times New Roman" w:cs="Times New Roman"/>
          <w:sz w:val="28"/>
          <w:szCs w:val="28"/>
        </w:rPr>
        <w:t>на формирование естественнонаучной грамотности</w:t>
      </w:r>
      <w:r w:rsidRPr="00E97F78">
        <w:rPr>
          <w:rFonts w:ascii="Times New Roman" w:hAnsi="Times New Roman" w:cs="Times New Roman"/>
          <w:sz w:val="28"/>
          <w:szCs w:val="28"/>
        </w:rPr>
        <w:t xml:space="preserve"> может быть следующее задание:</w:t>
      </w:r>
    </w:p>
    <w:p w14:paraId="76030A85" w14:textId="77777777" w:rsidR="00786EB1" w:rsidRPr="00E97F78" w:rsidRDefault="00786EB1" w:rsidP="00786EB1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Read the extract from the article in youth magazine and give your opinion. Is keeping animals in the zoo a good idea?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42AED46D" w14:textId="5FF77FFB" w:rsidR="00786EB1" w:rsidRPr="00E97F78" w:rsidRDefault="00786EB1" w:rsidP="00786EB1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E97F78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FFFFF"/>
          <w:lang w:val="en-US"/>
        </w:rPr>
        <w:t>”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proofErr w:type="gramEnd"/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Zoos help scientists and common people to learn more about animals. They show us how rich the animal world is.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But in zoos they keep animals in cages, and it is very unkind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…</w:t>
      </w:r>
      <w:r w:rsidRPr="00E97F78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FFFFF"/>
          <w:lang w:val="en-US"/>
        </w:rPr>
        <w:t>”</w:t>
      </w:r>
    </w:p>
    <w:p w14:paraId="65C8F87E" w14:textId="57D51A77" w:rsidR="00BF257D" w:rsidRPr="00E97F78" w:rsidRDefault="00EA50AE" w:rsidP="00BF257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9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формирования финансовой</w:t>
      </w:r>
      <w:r w:rsidRPr="00E97F78">
        <w:rPr>
          <w:rFonts w:ascii="Times New Roman" w:hAnsi="Times New Roman" w:cs="Times New Roman"/>
          <w:sz w:val="28"/>
          <w:szCs w:val="28"/>
        </w:rPr>
        <w:t xml:space="preserve"> грамотности, возможно следующее задание: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below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Exercise</w:t>
      </w:r>
      <w:r w:rsidRPr="00E97F78">
        <w:rPr>
          <w:rFonts w:ascii="Times New Roman" w:hAnsi="Times New Roman" w:cs="Times New Roman"/>
          <w:sz w:val="28"/>
          <w:szCs w:val="28"/>
        </w:rPr>
        <w:t xml:space="preserve"> 1</w:t>
      </w:r>
      <w:r w:rsidRPr="00E97F78">
        <w:rPr>
          <w:rFonts w:ascii="Times New Roman" w:hAnsi="Times New Roman" w:cs="Times New Roman"/>
          <w:sz w:val="28"/>
          <w:szCs w:val="28"/>
        </w:rPr>
        <w:t>.</w:t>
      </w:r>
    </w:p>
    <w:p w14:paraId="7FD52808" w14:textId="77777777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Money Facts</w:t>
      </w:r>
    </w:p>
    <w:p w14:paraId="212B61DA" w14:textId="3D79938F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• Cattle, grain, fur, different metals and other things were a kind of money (barter)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many, many years ago.</w:t>
      </w:r>
    </w:p>
    <w:p w14:paraId="18559B4D" w14:textId="77777777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• We use money (cash) to pay for goods and services in the modern world.</w:t>
      </w:r>
    </w:p>
    <w:p w14:paraId="53DAF4A7" w14:textId="77777777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• The Russian ruble uses the ruble sign ₽ as a symbol.</w:t>
      </w:r>
    </w:p>
    <w:p w14:paraId="313BCDBA" w14:textId="26FF2143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• Coins and banknotes are popular items for collectors, especially rare, old and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misprinted ones.</w:t>
      </w:r>
    </w:p>
    <w:p w14:paraId="24ABC83B" w14:textId="50E16282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Exercise 1 Say if the sentences below TRUE or NOT TRUE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14:paraId="4B9C7C14" w14:textId="03B353E1" w:rsidR="00EA50AE" w:rsidRPr="00E97F78" w:rsidRDefault="00EA50AE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1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People paid by different things for goods and services a long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time ago.</w:t>
      </w:r>
    </w:p>
    <w:p w14:paraId="337AAE18" w14:textId="39FF0E2D" w:rsidR="00EA50AE" w:rsidRPr="00E97F78" w:rsidRDefault="00856AF8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2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We can buy a lot of toys at 100 roubles.</w:t>
      </w:r>
    </w:p>
    <w:p w14:paraId="04759BC0" w14:textId="1FD37636" w:rsidR="00EA50AE" w:rsidRPr="00E97F78" w:rsidRDefault="00856AF8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We never use the Internet to pay for products.</w:t>
      </w:r>
    </w:p>
    <w:p w14:paraId="2EE4BDBD" w14:textId="2DCEA4EB" w:rsidR="00EA50AE" w:rsidRPr="00E97F78" w:rsidRDefault="00856AF8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People pay by roubles in the RF.</w:t>
      </w:r>
    </w:p>
    <w:p w14:paraId="718CE300" w14:textId="34F5B885" w:rsidR="00EA50AE" w:rsidRPr="00E97F78" w:rsidRDefault="00856AF8" w:rsidP="00EA50AE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5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EA50AE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Collectors want to get special coins and banknotes.</w:t>
      </w:r>
    </w:p>
    <w:p w14:paraId="51B49537" w14:textId="0D9CCCCC" w:rsidR="00786EB1" w:rsidRPr="00E97F78" w:rsidRDefault="00786EB1" w:rsidP="00EA50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b/>
          <w:bCs/>
          <w:sz w:val="28"/>
          <w:szCs w:val="28"/>
        </w:rPr>
        <w:t>Глобальные компетенции</w:t>
      </w:r>
      <w:r w:rsidRPr="00E97F78">
        <w:rPr>
          <w:rFonts w:ascii="Times New Roman" w:hAnsi="Times New Roman" w:cs="Times New Roman"/>
          <w:sz w:val="28"/>
          <w:szCs w:val="28"/>
        </w:rPr>
        <w:t xml:space="preserve"> понимаются как “способность критически рассматривать с различных точек зрения проблемы глобального характера и межкультурного взаимодействия</w:t>
      </w:r>
      <w:r w:rsidRPr="00E97F78">
        <w:rPr>
          <w:rFonts w:ascii="Times New Roman" w:hAnsi="Times New Roman" w:cs="Times New Roman"/>
          <w:sz w:val="28"/>
          <w:szCs w:val="28"/>
        </w:rPr>
        <w:t>…</w:t>
      </w:r>
      <w:r w:rsidRPr="00E97F78">
        <w:rPr>
          <w:rFonts w:ascii="Times New Roman" w:hAnsi="Times New Roman" w:cs="Times New Roman"/>
          <w:sz w:val="28"/>
          <w:szCs w:val="28"/>
        </w:rPr>
        <w:t>”.</w:t>
      </w:r>
      <w:r w:rsidR="00A62B51" w:rsidRPr="00E97F78">
        <w:rPr>
          <w:rFonts w:ascii="Times New Roman" w:hAnsi="Times New Roman" w:cs="Times New Roman"/>
          <w:sz w:val="28"/>
          <w:szCs w:val="28"/>
        </w:rPr>
        <w:t xml:space="preserve"> Одной из проблем глобального характера является проблема экологии, которая обсуждается с учениками в 7 классе.</w:t>
      </w:r>
    </w:p>
    <w:p w14:paraId="348C978B" w14:textId="37F96851" w:rsidR="008B2473" w:rsidRPr="00E97F78" w:rsidRDefault="008B2473" w:rsidP="008B24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b/>
          <w:bCs/>
          <w:sz w:val="28"/>
          <w:szCs w:val="28"/>
        </w:rPr>
        <w:t>Креативное мышление</w:t>
      </w:r>
      <w:r w:rsidRPr="00E97F78">
        <w:rPr>
          <w:rFonts w:ascii="Times New Roman" w:hAnsi="Times New Roman" w:cs="Times New Roman"/>
          <w:sz w:val="28"/>
          <w:szCs w:val="28"/>
        </w:rPr>
        <w:t xml:space="preserve"> —умение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</w:t>
      </w:r>
      <w:r w:rsidRPr="00E97F78">
        <w:rPr>
          <w:rFonts w:ascii="Times New Roman" w:hAnsi="Times New Roman" w:cs="Times New Roman"/>
          <w:sz w:val="28"/>
          <w:szCs w:val="28"/>
        </w:rPr>
        <w:t xml:space="preserve"> Для раскрытия творческого потенциала обучающихся используются задания по создания различных проектных работ</w:t>
      </w:r>
      <w:r w:rsidR="00B75547" w:rsidRPr="00E97F78">
        <w:rPr>
          <w:rFonts w:ascii="Times New Roman" w:hAnsi="Times New Roman" w:cs="Times New Roman"/>
          <w:sz w:val="28"/>
          <w:szCs w:val="28"/>
        </w:rPr>
        <w:t xml:space="preserve">, презентаций, рисунков, докладов. Например,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Draw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about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favourite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5547" w:rsidRPr="00E97F78">
        <w:rPr>
          <w:rFonts w:ascii="Times New Roman" w:hAnsi="Times New Roman" w:cs="Times New Roman"/>
          <w:i/>
          <w:iCs/>
          <w:sz w:val="28"/>
          <w:szCs w:val="28"/>
          <w:lang w:val="en-US"/>
        </w:rPr>
        <w:t>food</w:t>
      </w:r>
      <w:r w:rsidR="00B75547" w:rsidRPr="00E97F78">
        <w:rPr>
          <w:rFonts w:ascii="Times New Roman" w:hAnsi="Times New Roman" w:cs="Times New Roman"/>
          <w:sz w:val="28"/>
          <w:szCs w:val="28"/>
        </w:rPr>
        <w:t>.</w:t>
      </w:r>
    </w:p>
    <w:p w14:paraId="54768C4F" w14:textId="1D38B822" w:rsidR="00AF12D3" w:rsidRPr="00E97F78" w:rsidRDefault="00AF12D3" w:rsidP="00EA50A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В заключении можно сделать вывод, </w:t>
      </w:r>
      <w:r w:rsidR="00701210" w:rsidRPr="00E97F78">
        <w:rPr>
          <w:rFonts w:ascii="Times New Roman" w:hAnsi="Times New Roman" w:cs="Times New Roman"/>
          <w:sz w:val="28"/>
          <w:szCs w:val="28"/>
        </w:rPr>
        <w:t>что,</w:t>
      </w:r>
      <w:r w:rsidRPr="00E97F78">
        <w:rPr>
          <w:rFonts w:ascii="Times New Roman" w:hAnsi="Times New Roman" w:cs="Times New Roman"/>
          <w:sz w:val="28"/>
          <w:szCs w:val="28"/>
        </w:rPr>
        <w:t xml:space="preserve"> используя различные способы по формированию функциональной грамотности, учитель увеличивает мотивацию к обучению, развивает творческие способности, систематизирует полученные знания и расширяет кругозор у обучающихся.</w:t>
      </w:r>
    </w:p>
    <w:p w14:paraId="0444C39B" w14:textId="77777777" w:rsidR="00AF12D3" w:rsidRPr="00E97F78" w:rsidRDefault="00AF12D3">
      <w:pPr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br w:type="page"/>
      </w:r>
    </w:p>
    <w:p w14:paraId="798CB5BF" w14:textId="6D167EA5" w:rsidR="00A62B51" w:rsidRPr="00E97F78" w:rsidRDefault="00AF12D3" w:rsidP="00AF12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1827542"/>
      <w:r w:rsidRPr="00E97F78"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  <w:bookmarkEnd w:id="0"/>
    </w:p>
    <w:p w14:paraId="3F604A14" w14:textId="77777777" w:rsidR="00701210" w:rsidRDefault="00701210" w:rsidP="00190F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0C80">
        <w:rPr>
          <w:rFonts w:ascii="Times New Roman" w:hAnsi="Times New Roman" w:cs="Times New Roman"/>
          <w:sz w:val="28"/>
          <w:szCs w:val="28"/>
          <w:lang w:val="en-US"/>
        </w:rPr>
        <w:t>INTERNET WORLD USERS BY LANGUAGE</w:t>
      </w:r>
      <w:r w:rsidRPr="007012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97F78">
        <w:rPr>
          <w:rFonts w:ascii="Times New Roman" w:hAnsi="Times New Roman" w:cs="Times New Roman"/>
          <w:sz w:val="28"/>
          <w:szCs w:val="28"/>
        </w:rPr>
        <w:t>Электронный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</w:rPr>
        <w:t>ресурс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 xml:space="preserve">].  -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>https://www.internetworldstats.com/stats7.htm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14:paraId="6C06B196" w14:textId="77777777" w:rsidR="00701210" w:rsidRPr="00701210" w:rsidRDefault="00701210" w:rsidP="00190F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10">
        <w:rPr>
          <w:rFonts w:ascii="Times New Roman" w:hAnsi="Times New Roman" w:cs="Times New Roman"/>
          <w:sz w:val="28"/>
          <w:szCs w:val="28"/>
        </w:rPr>
        <w:t>ВЛАДЕНИЕ ИНОСТРАННЫМИ 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10">
        <w:rPr>
          <w:rFonts w:ascii="Times New Roman" w:hAnsi="Times New Roman" w:cs="Times New Roman"/>
          <w:sz w:val="28"/>
          <w:szCs w:val="28"/>
        </w:rPr>
        <w:t>[</w:t>
      </w:r>
      <w:r w:rsidRPr="00E97F78">
        <w:rPr>
          <w:rFonts w:ascii="Times New Roman" w:hAnsi="Times New Roman" w:cs="Times New Roman"/>
          <w:sz w:val="28"/>
          <w:szCs w:val="28"/>
        </w:rPr>
        <w:t>Электронный</w:t>
      </w:r>
      <w:r w:rsidRPr="00701210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</w:rPr>
        <w:t>ресурс</w:t>
      </w:r>
      <w:r w:rsidRPr="00701210">
        <w:rPr>
          <w:rFonts w:ascii="Times New Roman" w:hAnsi="Times New Roman" w:cs="Times New Roman"/>
          <w:sz w:val="28"/>
          <w:szCs w:val="28"/>
        </w:rPr>
        <w:t>].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10">
        <w:rPr>
          <w:rFonts w:ascii="Times New Roman" w:hAnsi="Times New Roman" w:cs="Times New Roman"/>
          <w:sz w:val="28"/>
          <w:szCs w:val="28"/>
        </w:rPr>
        <w:t>https://www.levada.ru/2014/05/28/vladenie-inostrannymi-yazykami/</w:t>
      </w:r>
    </w:p>
    <w:p w14:paraId="57D7BCE7" w14:textId="77777777" w:rsidR="00701210" w:rsidRPr="00750C80" w:rsidRDefault="00701210" w:rsidP="00190F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7F78">
        <w:rPr>
          <w:rFonts w:ascii="Times New Roman" w:hAnsi="Times New Roman" w:cs="Times New Roman"/>
          <w:sz w:val="28"/>
          <w:szCs w:val="28"/>
        </w:rPr>
        <w:t>Дутова Ю</w:t>
      </w:r>
      <w:r w:rsidRPr="00E97F78">
        <w:rPr>
          <w:rFonts w:ascii="Times New Roman" w:hAnsi="Times New Roman" w:cs="Times New Roman"/>
          <w:sz w:val="28"/>
          <w:szCs w:val="28"/>
        </w:rPr>
        <w:t xml:space="preserve">.А. </w:t>
      </w:r>
      <w:r w:rsidRPr="00E97F78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на уроках английского языка. [Электронный ресурс].  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50C80">
        <w:rPr>
          <w:rFonts w:ascii="Times New Roman" w:hAnsi="Times New Roman" w:cs="Times New Roman"/>
          <w:sz w:val="28"/>
          <w:szCs w:val="28"/>
          <w:lang w:val="en-US"/>
        </w:rPr>
        <w:t xml:space="preserve"> https://infourok.ru/funkcionalnaya-gramotnost-na-urokah-anglijskogo-yazyka-5451255.html</w:t>
      </w:r>
    </w:p>
    <w:p w14:paraId="0A76DC0A" w14:textId="77777777" w:rsidR="00701210" w:rsidRPr="00E97F78" w:rsidRDefault="00701210" w:rsidP="00190F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>Новый словарь методических терминов и понятий (теория и практика обучения языкам). — М.: Издательство ИКАР. Э. Г. Азимов, А. Н. Щукин. 2009.</w:t>
      </w:r>
    </w:p>
    <w:p w14:paraId="0CE41140" w14:textId="77777777" w:rsidR="00701210" w:rsidRPr="00E97F78" w:rsidRDefault="00701210" w:rsidP="00190F3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78">
        <w:rPr>
          <w:rFonts w:ascii="Times New Roman" w:hAnsi="Times New Roman" w:cs="Times New Roman"/>
          <w:sz w:val="28"/>
          <w:szCs w:val="28"/>
        </w:rPr>
        <w:t xml:space="preserve">Рождественская Л., Логвина И. Формирование навыков функционального чтения. Пособие для учителей. Курс для учителей русского языка как родного. [Электронный ресурс].  - </w:t>
      </w:r>
      <w:r w:rsidRPr="00E97F7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97F78">
        <w:rPr>
          <w:rFonts w:ascii="Times New Roman" w:hAnsi="Times New Roman" w:cs="Times New Roman"/>
          <w:sz w:val="28"/>
          <w:szCs w:val="28"/>
        </w:rPr>
        <w:t>:</w:t>
      </w:r>
      <w:r w:rsidRPr="00E97F78">
        <w:rPr>
          <w:rFonts w:ascii="Times New Roman" w:hAnsi="Times New Roman" w:cs="Times New Roman"/>
          <w:sz w:val="28"/>
          <w:szCs w:val="28"/>
        </w:rPr>
        <w:t xml:space="preserve"> </w:t>
      </w:r>
      <w:r w:rsidRPr="00E97F78">
        <w:rPr>
          <w:rFonts w:ascii="Times New Roman" w:hAnsi="Times New Roman" w:cs="Times New Roman"/>
          <w:sz w:val="28"/>
          <w:szCs w:val="28"/>
        </w:rPr>
        <w:t>https://www.slovesnic.ru/attachments/article/303/frrozhdest.pdf</w:t>
      </w:r>
    </w:p>
    <w:sectPr w:rsidR="00701210" w:rsidRPr="00E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B1F"/>
    <w:multiLevelType w:val="hybridMultilevel"/>
    <w:tmpl w:val="4568F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202718"/>
    <w:multiLevelType w:val="multilevel"/>
    <w:tmpl w:val="DDF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A2032"/>
    <w:multiLevelType w:val="hybridMultilevel"/>
    <w:tmpl w:val="A98CD0E8"/>
    <w:lvl w:ilvl="0" w:tplc="300E104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C5615D"/>
    <w:multiLevelType w:val="hybridMultilevel"/>
    <w:tmpl w:val="D5E2CD4C"/>
    <w:lvl w:ilvl="0" w:tplc="300E104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21"/>
    <w:rsid w:val="001810C1"/>
    <w:rsid w:val="001873A7"/>
    <w:rsid w:val="00190F31"/>
    <w:rsid w:val="00230C2E"/>
    <w:rsid w:val="003F0B1C"/>
    <w:rsid w:val="00463AB5"/>
    <w:rsid w:val="006863B8"/>
    <w:rsid w:val="00701210"/>
    <w:rsid w:val="00742233"/>
    <w:rsid w:val="007500AD"/>
    <w:rsid w:val="00750C80"/>
    <w:rsid w:val="00786EB1"/>
    <w:rsid w:val="007978C5"/>
    <w:rsid w:val="00856AF8"/>
    <w:rsid w:val="008B2473"/>
    <w:rsid w:val="008E1F48"/>
    <w:rsid w:val="008E39EA"/>
    <w:rsid w:val="00A62B51"/>
    <w:rsid w:val="00AA45C4"/>
    <w:rsid w:val="00AF12D3"/>
    <w:rsid w:val="00B32A1B"/>
    <w:rsid w:val="00B75547"/>
    <w:rsid w:val="00BF257D"/>
    <w:rsid w:val="00BF5EE7"/>
    <w:rsid w:val="00D74B21"/>
    <w:rsid w:val="00E86284"/>
    <w:rsid w:val="00E97F78"/>
    <w:rsid w:val="00EA50AE"/>
    <w:rsid w:val="00F508E3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CD5A"/>
  <w15:chartTrackingRefBased/>
  <w15:docId w15:val="{115D8B69-79CD-4F75-B3A2-CC1A6CA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C2E"/>
    <w:pPr>
      <w:ind w:left="720"/>
      <w:contextualSpacing/>
    </w:pPr>
  </w:style>
  <w:style w:type="table" w:styleId="a4">
    <w:name w:val="Table Grid"/>
    <w:basedOn w:val="a1"/>
    <w:uiPriority w:val="39"/>
    <w:rsid w:val="00A6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0C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0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875</Words>
  <Characters>5272</Characters>
  <Application>Microsoft Office Word</Application>
  <DocSecurity>0</DocSecurity>
  <Lines>125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Sivilkaev</dc:creator>
  <cp:keywords/>
  <dc:description/>
  <cp:lastModifiedBy>Alexey Sivilkaev</cp:lastModifiedBy>
  <cp:revision>3</cp:revision>
  <dcterms:created xsi:type="dcterms:W3CDTF">2022-03-27T11:22:00Z</dcterms:created>
  <dcterms:modified xsi:type="dcterms:W3CDTF">2022-03-27T14:07:00Z</dcterms:modified>
</cp:coreProperties>
</file>