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МАОУ «СОШ № 3»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Шингарова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«09 » декабря  2019год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финансово-хозяйственной деятельности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09 декабря 2019 г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 3»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                                      6606011516/668601001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органа, осуществляющего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функции и полномочия учредителя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 Верхняя Пышма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фактического местонахождения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(муниципального)    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учреждения                                                    624096, Свердловская область, город Верхняя Пышма,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улица Машиностроителей, дом 6                                     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деятельности муниципального учреждения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265" w:rsidRDefault="00C93265" w:rsidP="00C9326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деятельности муниципального учреждения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личности обучающего, развитие интереса к познанию и творческих способностей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Обучающегос</w:t>
      </w:r>
      <w:proofErr w:type="gramStart"/>
      <w:r>
        <w:rPr>
          <w:rFonts w:ascii="Times New Roman" w:eastAsia="Times New Roman" w:hAnsi="Times New Roman"/>
          <w:lang w:eastAsia="ru-RU"/>
        </w:rPr>
        <w:t>я-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деятельности- воспитанию гражданственности, трудолюбия, уважения к правам и свободам человека, любви к </w:t>
      </w:r>
      <w:r>
        <w:rPr>
          <w:rFonts w:ascii="Times New Roman" w:eastAsia="Times New Roman" w:hAnsi="Times New Roman"/>
          <w:lang w:eastAsia="ru-RU"/>
        </w:rPr>
        <w:lastRenderedPageBreak/>
        <w:t>окружающей природе, Родине, семье; - формирование здорового образа жизни.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93265" w:rsidRDefault="00C93265" w:rsidP="00C9326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Виды деятельности муниципального учреждения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по следующим программам:</w:t>
      </w:r>
    </w:p>
    <w:p w:rsidR="00C93265" w:rsidRDefault="00C93265" w:rsidP="00C93265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программы: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 для детей с задержкой психического развития;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 для детей с задержкой психического развития;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-основного общего образования, обеспечивающим дополнительную (углубленную) подготовку по предметам: русский язык, литература;</w:t>
      </w:r>
      <w:proofErr w:type="gramEnd"/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среднего (полного) общего образования;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 среднего (полного) общего образования, обеспечивающим дополнительную (углубленную) подготовку по предметам: русский язык, литература.</w:t>
      </w:r>
      <w:proofErr w:type="gramEnd"/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программы дополнительного образования детей по следующим направлениям: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физкультурн</w:t>
      </w:r>
      <w:proofErr w:type="gramStart"/>
      <w:r>
        <w:rPr>
          <w:rFonts w:ascii="Times New Roman" w:eastAsia="Times New Roman" w:hAnsi="Times New Roman"/>
          <w:lang w:eastAsia="ru-RU"/>
        </w:rPr>
        <w:t>о-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спортивная;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художественно - эстетическая;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-духовно – нравственная;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lang w:eastAsia="ru-RU"/>
        </w:rPr>
        <w:t>эколого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биологическая;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патриотическая;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– педагогическая;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- экономическая;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естественнонаучная.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C93265" w:rsidRDefault="00C93265" w:rsidP="00C93265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услуг (работ), осуществляемых на платной основе: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Платные дополнительные образовательные услуги: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стартовая школа для детей и родителей;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математика, логика»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русский язык»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ФИНАНСОВОГО СОСТОЯНИЯ МУНИЦИПАЛЬНОГО УЧРЕЖДЕНИЯ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(ПОДРАЗДЕЛЕНИЯ)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01  января  2019 г.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C93265" w:rsidRDefault="00C93265" w:rsidP="00C93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028"/>
        <w:gridCol w:w="1761"/>
      </w:tblGrid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C93265" w:rsidTr="003713B6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128 486 982,25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закрепленного собственником имущества за муниципальным учреждением (подразделением) на праве оперативного управления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имущества, приобретенного муниципальным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недвижимого муниципального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59 686 911,91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11 681 266,09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34 719 820,61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6 075 356,24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41 766 023,72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4 150,14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232 977,76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56 634,00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41 736 837,02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1 417 569,53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1 220 847,37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184 711,16</w:t>
            </w: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3.3.8.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3.3.9.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3.3.10.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265" w:rsidTr="003713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65" w:rsidRDefault="00C93265" w:rsidP="003713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3265" w:rsidRDefault="00C93265" w:rsidP="00C932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8E" w:rsidRDefault="0077608E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3"/>
        <w:gridCol w:w="708"/>
        <w:gridCol w:w="2095"/>
        <w:gridCol w:w="612"/>
        <w:gridCol w:w="1272"/>
        <w:gridCol w:w="1323"/>
        <w:gridCol w:w="1305"/>
        <w:gridCol w:w="1193"/>
        <w:gridCol w:w="1258"/>
        <w:gridCol w:w="1209"/>
        <w:gridCol w:w="984"/>
      </w:tblGrid>
      <w:tr w:rsidR="00227842" w:rsidTr="0022784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8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(указывается вид расхода)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бюджетной классификации (указывается КОСГУ)</w:t>
            </w:r>
          </w:p>
        </w:tc>
        <w:tc>
          <w:tcPr>
            <w:tcW w:w="8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субсидии, на иные цели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местного бюджета</w:t>
            </w:r>
          </w:p>
        </w:tc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цели из федерального бюджета, бюджета субъекта Российской Федерации  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 гранты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105331235,18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72821515,88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20012940,32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8026728,98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собственности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услуг, работ,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105331235,18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72821515,88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20012940,32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8026728,98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63093554,92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53544000,23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8102018,61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232736,08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47387059,70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40203122,80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6238936,90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 трудоустройство несовершеннолетних граждан в каникулярное время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90107070000000000000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179225,90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179225,90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15473759,14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13340877,43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1863081,71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269800,00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начисления на выплаты по оплате труда трудоустройство несовершеннолетних граждан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каникулчрное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время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90107070000000000000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53510,18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53510,18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6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881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перечисления организациям,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62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перечисления государственным и муниципальным организациям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закупку работ, услуг,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29301399,11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10668029,10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10398561,71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5098558,30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82055,33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52055,33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8141467,12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8141467,12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60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3977787,84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687640,00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3230147,84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90107070000000000000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119597,60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63700,00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55897,60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90107070000000000000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608243,10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303500,70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82817,40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140050,00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3128662,46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583421,00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758706,00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86535,46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работы, питание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13243585,66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9615352,07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642033,59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2986200,00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5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пособия и компенсации в денежной форме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1162458,00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1162458,00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активов,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11603823,15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8489486,55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299902,00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2664434,60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5609379,31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3485363,48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54776,39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2019239,44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4675263,58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4675263,58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мягкого инвентаря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175565,00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90107070000000000000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стоимости лекарственных препаратов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материалов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рименяемых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медецинских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целях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90107070000000000000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4999,30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1016978,36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137395,19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245125,61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534457,56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 w:rsidTr="0022784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90107020000000000000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85737,60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акций и иных форм участия в капитале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выбытия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4675263,58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4675263,58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784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7842" w:rsidRDefault="0022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3265" w:rsidRDefault="00C93265"/>
    <w:p w:rsidR="00C93265" w:rsidRDefault="00C93265"/>
    <w:p w:rsidR="00C93265" w:rsidRDefault="00C93265"/>
    <w:p w:rsidR="00C93265" w:rsidRDefault="00C93265"/>
    <w:p w:rsidR="00C93265" w:rsidRDefault="00C93265"/>
    <w:sectPr w:rsidR="00C93265" w:rsidSect="00227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B3F"/>
    <w:multiLevelType w:val="multilevel"/>
    <w:tmpl w:val="75BC4D4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">
    <w:nsid w:val="595E31B1"/>
    <w:multiLevelType w:val="hybridMultilevel"/>
    <w:tmpl w:val="C5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5"/>
    <w:rsid w:val="00227842"/>
    <w:rsid w:val="002A0A45"/>
    <w:rsid w:val="0077608E"/>
    <w:rsid w:val="00C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932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932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2019-12-10T08:26:00Z</dcterms:created>
  <dcterms:modified xsi:type="dcterms:W3CDTF">2019-12-10T08:35:00Z</dcterms:modified>
</cp:coreProperties>
</file>